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A4" w:rsidRDefault="00D839A4" w:rsidP="00D839A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39A4" w:rsidRPr="00AA2D05" w:rsidRDefault="00D839A4" w:rsidP="00A70ADA">
      <w:pPr>
        <w:rPr>
          <w:b/>
        </w:rPr>
      </w:pPr>
      <w:r w:rsidRPr="00AA2D05">
        <w:rPr>
          <w:b/>
        </w:rPr>
        <w:t>ООО «</w:t>
      </w:r>
      <w:r>
        <w:rPr>
          <w:b/>
        </w:rPr>
        <w:t>………………..</w:t>
      </w:r>
      <w:r w:rsidRPr="00AA2D05">
        <w:rPr>
          <w:b/>
        </w:rPr>
        <w:t>»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>
        <w:rPr>
          <w:sz w:val="18"/>
          <w:szCs w:val="18"/>
        </w:rPr>
        <w:t>………………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>
        <w:rPr>
          <w:sz w:val="18"/>
          <w:szCs w:val="18"/>
        </w:rPr>
        <w:t>…………….</w:t>
      </w:r>
    </w:p>
    <w:p w:rsidR="00D839A4" w:rsidRPr="00AA2D05" w:rsidRDefault="00D839A4" w:rsidP="00A70ADA">
      <w:pPr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Общество с ограниченной ответственностью «</w:t>
      </w:r>
      <w:r>
        <w:t>……………….</w:t>
      </w:r>
      <w:r w:rsidRPr="0040760B">
        <w:t xml:space="preserve">» (далее – «Претендент») компания, учрежденная в соответствии с законодательством Российской Федерации, с местонахождением по адресу: </w:t>
      </w:r>
      <w:r>
        <w:t>………………………………….</w:t>
      </w:r>
      <w:r w:rsidRPr="0040760B">
        <w:t>, 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 телевидения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proofErr w:type="gramEnd"/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Выписка из Единого Государственного Реестра Юридических Лиц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lastRenderedPageBreak/>
        <w:t xml:space="preserve">Копия приказа о назначении генерального директора и главного бухгалтера.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информационного письма (Форма № 26.2-7)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Устава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регистрации юридического лица.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ООО «………»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ООО «</w:t>
      </w:r>
      <w:r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«</w:t>
      </w:r>
      <w:r>
        <w:t>……………………..</w:t>
      </w:r>
      <w:r w:rsidRPr="0040760B">
        <w:t>».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ООО «</w:t>
      </w:r>
      <w:r>
        <w:t>…………….</w:t>
      </w:r>
      <w:r w:rsidRPr="0040760B">
        <w:t>»</w:t>
      </w:r>
    </w:p>
    <w:p w:rsidR="00D839A4" w:rsidRPr="0040760B" w:rsidRDefault="00D839A4" w:rsidP="00D839A4">
      <w:r w:rsidRPr="0040760B">
        <w:t>Генеральный директор</w:t>
      </w:r>
    </w:p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A22CC1" w:rsidRDefault="00A22CC1" w:rsidP="00D839A4">
      <w:r>
        <w:t>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AA2D05" w:rsidRDefault="00D839A4" w:rsidP="00A22CC1">
      <w:pPr>
        <w:rPr>
          <w:b/>
        </w:rPr>
      </w:pPr>
      <w:r>
        <w:rPr>
          <w:b/>
        </w:rPr>
        <w:t>Индивидуальный Предприниматель</w:t>
      </w:r>
      <w:r w:rsidRPr="00AA2D05">
        <w:rPr>
          <w:b/>
        </w:rPr>
        <w:t xml:space="preserve"> </w:t>
      </w:r>
      <w:r>
        <w:rPr>
          <w:b/>
        </w:rPr>
        <w:t>………………..</w:t>
      </w:r>
    </w:p>
    <w:p w:rsidR="00D839A4" w:rsidRPr="00AA2D05" w:rsidRDefault="00D839A4" w:rsidP="00A22CC1">
      <w:pPr>
        <w:rPr>
          <w:sz w:val="18"/>
          <w:szCs w:val="18"/>
        </w:rPr>
      </w:pPr>
      <w:r>
        <w:rPr>
          <w:sz w:val="18"/>
          <w:szCs w:val="18"/>
        </w:rPr>
        <w:lastRenderedPageBreak/>
        <w:t>Адрес регистрации</w:t>
      </w:r>
      <w:r w:rsidRPr="00AA2D05">
        <w:rPr>
          <w:sz w:val="18"/>
          <w:szCs w:val="18"/>
        </w:rPr>
        <w:t xml:space="preserve">: </w:t>
      </w:r>
      <w:r>
        <w:rPr>
          <w:sz w:val="18"/>
          <w:szCs w:val="18"/>
        </w:rPr>
        <w:t>………………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…………….</w:t>
      </w:r>
    </w:p>
    <w:p w:rsidR="00D839A4" w:rsidRPr="00AA2D05" w:rsidRDefault="00D839A4" w:rsidP="00A22CC1">
      <w:pPr>
        <w:rPr>
          <w:sz w:val="18"/>
          <w:szCs w:val="18"/>
        </w:rPr>
      </w:pPr>
      <w:proofErr w:type="gramStart"/>
      <w:r w:rsidRPr="00AA2D05">
        <w:rPr>
          <w:sz w:val="18"/>
          <w:szCs w:val="18"/>
        </w:rPr>
        <w:t>Р</w:t>
      </w:r>
      <w:proofErr w:type="gramEnd"/>
      <w:r w:rsidRPr="00AA2D05">
        <w:rPr>
          <w:sz w:val="18"/>
          <w:szCs w:val="18"/>
        </w:rPr>
        <w:t xml:space="preserve">/С </w:t>
      </w:r>
      <w:r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 xml:space="preserve">Настоящим </w:t>
      </w:r>
      <w:r>
        <w:t xml:space="preserve">Индивидуальный Предприниматель ………………. </w:t>
      </w:r>
      <w:r w:rsidRPr="0040760B">
        <w:t xml:space="preserve"> (далее – «Претендент»), с местонахождением по адресу: </w:t>
      </w:r>
      <w:r>
        <w:t>……………………….</w:t>
      </w:r>
      <w:r w:rsidRPr="0040760B">
        <w:t>, 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</w:t>
      </w:r>
      <w:proofErr w:type="gramEnd"/>
      <w:r w:rsidRPr="0040760B">
        <w:t xml:space="preserve">, </w:t>
      </w:r>
      <w:proofErr w:type="gramStart"/>
      <w:r w:rsidRPr="0040760B">
        <w:t>услуг домашнего интернета, услуг интерактивного телевидения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  <w:proofErr w:type="gramEnd"/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proofErr w:type="gramStart"/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proofErr w:type="gramEnd"/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Выписка из Единого Государственного Реестра </w:t>
      </w:r>
      <w:r>
        <w:t>Индивидуальных Предпринимателей</w:t>
      </w:r>
      <w:r w:rsidRPr="0040760B">
        <w:t xml:space="preserve">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Копия паспорта.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свидетельства о регистрации </w:t>
      </w:r>
      <w:r>
        <w:t>физического</w:t>
      </w:r>
      <w:r w:rsidRPr="0040760B">
        <w:t xml:space="preserve"> лица</w:t>
      </w:r>
      <w:r>
        <w:t xml:space="preserve"> в качестве индивидуального предпринимателя</w:t>
      </w:r>
      <w:r w:rsidRPr="0040760B">
        <w:t>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Уведомление</w:t>
      </w:r>
      <w:r w:rsidRPr="0040760B">
        <w:t xml:space="preserve"> о постановке на учет </w:t>
      </w:r>
      <w:r>
        <w:t>физического лица</w:t>
      </w:r>
      <w:r w:rsidRPr="0040760B">
        <w:t xml:space="preserve"> в налоговом органе по месту ее нахождения</w:t>
      </w:r>
    </w:p>
    <w:p w:rsidR="00D839A4" w:rsidRPr="005B781C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lastRenderedPageBreak/>
        <w:t xml:space="preserve">Копия бухгалтерской отчетности субъектов малого предпринимательства (форма по КНД </w:t>
      </w:r>
      <w:r w:rsidRPr="005B781C">
        <w:t>0710098)</w:t>
      </w:r>
    </w:p>
    <w:p w:rsidR="00D839A4" w:rsidRPr="005B781C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5B781C">
        <w:t>Копия квитанции о приеме налоговой декларации в электронном виде</w:t>
      </w:r>
    </w:p>
    <w:p w:rsidR="00D839A4" w:rsidRPr="005B781C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</w:t>
      </w:r>
      <w:r w:rsidRPr="005B781C">
        <w:t>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  <w:bookmarkStart w:id="0" w:name="_GoBack"/>
      <w:bookmarkEnd w:id="0"/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ИП …………….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BA663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</w:p>
    <w:p w:rsidR="00BA6634" w:rsidRDefault="00BA6634" w:rsidP="00D839A4"/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40760B" w:rsidRDefault="00D839A4" w:rsidP="00D839A4">
      <w:r w:rsidRPr="0040760B">
        <w:t>__________________________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EC2921" w:rsidRDefault="00D839A4" w:rsidP="00D839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39A4" w:rsidRDefault="00D839A4" w:rsidP="00D839A4">
      <w:pPr>
        <w:pStyle w:val="Default"/>
        <w:jc w:val="both"/>
      </w:pPr>
    </w:p>
    <w:p w:rsidR="00F4405E" w:rsidRDefault="005B781C"/>
    <w:sectPr w:rsidR="00F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A4"/>
    <w:rsid w:val="00006F6F"/>
    <w:rsid w:val="00025F01"/>
    <w:rsid w:val="00031AB9"/>
    <w:rsid w:val="000A0CC0"/>
    <w:rsid w:val="00143101"/>
    <w:rsid w:val="00147CBB"/>
    <w:rsid w:val="00174177"/>
    <w:rsid w:val="00194B38"/>
    <w:rsid w:val="001A2591"/>
    <w:rsid w:val="001B2696"/>
    <w:rsid w:val="00224A6A"/>
    <w:rsid w:val="0022772C"/>
    <w:rsid w:val="00227EFE"/>
    <w:rsid w:val="00242712"/>
    <w:rsid w:val="002451C5"/>
    <w:rsid w:val="00296CCB"/>
    <w:rsid w:val="002D697D"/>
    <w:rsid w:val="00330A9D"/>
    <w:rsid w:val="003442E0"/>
    <w:rsid w:val="0034493C"/>
    <w:rsid w:val="00363533"/>
    <w:rsid w:val="00392D70"/>
    <w:rsid w:val="0039740C"/>
    <w:rsid w:val="003A66D8"/>
    <w:rsid w:val="0040345D"/>
    <w:rsid w:val="00433DA3"/>
    <w:rsid w:val="0044229B"/>
    <w:rsid w:val="00447627"/>
    <w:rsid w:val="004A7CA5"/>
    <w:rsid w:val="004F200A"/>
    <w:rsid w:val="00527B92"/>
    <w:rsid w:val="00532512"/>
    <w:rsid w:val="00551FEC"/>
    <w:rsid w:val="005964C6"/>
    <w:rsid w:val="005B781C"/>
    <w:rsid w:val="005D2E70"/>
    <w:rsid w:val="005D3585"/>
    <w:rsid w:val="005F7976"/>
    <w:rsid w:val="00622631"/>
    <w:rsid w:val="00656ED8"/>
    <w:rsid w:val="00664BA3"/>
    <w:rsid w:val="006674CD"/>
    <w:rsid w:val="00670F39"/>
    <w:rsid w:val="0069382B"/>
    <w:rsid w:val="006C5E48"/>
    <w:rsid w:val="007156F6"/>
    <w:rsid w:val="00762D69"/>
    <w:rsid w:val="007737AA"/>
    <w:rsid w:val="007B651E"/>
    <w:rsid w:val="007F1D53"/>
    <w:rsid w:val="00854E4A"/>
    <w:rsid w:val="008810F0"/>
    <w:rsid w:val="008B3248"/>
    <w:rsid w:val="008E0C56"/>
    <w:rsid w:val="008F0CA2"/>
    <w:rsid w:val="00907B97"/>
    <w:rsid w:val="00911A12"/>
    <w:rsid w:val="00926BFA"/>
    <w:rsid w:val="009526DD"/>
    <w:rsid w:val="00956994"/>
    <w:rsid w:val="009A6AFF"/>
    <w:rsid w:val="009D5262"/>
    <w:rsid w:val="009E07D6"/>
    <w:rsid w:val="00A06D0D"/>
    <w:rsid w:val="00A22CC1"/>
    <w:rsid w:val="00A44892"/>
    <w:rsid w:val="00A70ADA"/>
    <w:rsid w:val="00AC502E"/>
    <w:rsid w:val="00AE0890"/>
    <w:rsid w:val="00AF00C9"/>
    <w:rsid w:val="00B12561"/>
    <w:rsid w:val="00B23A98"/>
    <w:rsid w:val="00B36B39"/>
    <w:rsid w:val="00B75A3B"/>
    <w:rsid w:val="00BA1F55"/>
    <w:rsid w:val="00BA2746"/>
    <w:rsid w:val="00BA6634"/>
    <w:rsid w:val="00BC46AB"/>
    <w:rsid w:val="00C708FD"/>
    <w:rsid w:val="00D02CD5"/>
    <w:rsid w:val="00D273CD"/>
    <w:rsid w:val="00D433A2"/>
    <w:rsid w:val="00D839A4"/>
    <w:rsid w:val="00D955E9"/>
    <w:rsid w:val="00DB52B6"/>
    <w:rsid w:val="00DD3024"/>
    <w:rsid w:val="00DF2C82"/>
    <w:rsid w:val="00E01406"/>
    <w:rsid w:val="00E0370E"/>
    <w:rsid w:val="00E56714"/>
    <w:rsid w:val="00E73CE0"/>
    <w:rsid w:val="00F13357"/>
    <w:rsid w:val="00F36976"/>
    <w:rsid w:val="00F40E95"/>
    <w:rsid w:val="00F776D4"/>
    <w:rsid w:val="00FD6F1B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3989-E68E-440C-A54C-FDFF878E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Гейнце Анна Олеговна</dc:creator>
  <cp:lastModifiedBy>Новоселова Вероника Владимировна</cp:lastModifiedBy>
  <cp:revision>3</cp:revision>
  <cp:lastPrinted>2016-11-23T15:14:00Z</cp:lastPrinted>
  <dcterms:created xsi:type="dcterms:W3CDTF">2017-04-25T08:54:00Z</dcterms:created>
  <dcterms:modified xsi:type="dcterms:W3CDTF">2017-04-25T10:51:00Z</dcterms:modified>
</cp:coreProperties>
</file>